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Mini-glossaire de l’aidance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Les principaux sigles et leurs différences dans un support imprimable.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APA : allocation personnalisée d’autonomie ; interlocuteur départemental, conditions à vérifier.</w:t>
      </w:r>
    </w:p>
    <w:p>
      <w:pPr>
        <w:pStyle w:val="Normal"/>
      </w:pPr>
      <w:r>
        <w:t xml:space="preserve">2. PCH : prestation de compensation du handicap ; démarche auprès de la MDPH, distincte de l’APA.</w:t>
      </w:r>
    </w:p>
    <w:p>
      <w:pPr>
        <w:pStyle w:val="Normal"/>
      </w:pPr>
      <w:r>
        <w:t xml:space="preserve">3. AAH : allocation aux adultes handicapés ; distincte des dépenses couvertes par la PCH.</w:t>
      </w:r>
    </w:p>
    <w:p>
      <w:pPr>
        <w:pStyle w:val="Normal"/>
      </w:pPr>
      <w:r>
        <w:t xml:space="preserve">4. AEEH : allocation d’éducation de l’enfant handicapé ; ne pas confondre avec l’AJPP.</w:t>
      </w:r>
    </w:p>
    <w:p>
      <w:pPr>
        <w:pStyle w:val="Normal"/>
      </w:pPr>
      <w:r>
        <w:t xml:space="preserve">5. AJPA : allocation journalière du proche aidant ; une prestation, distincte du congé.</w:t>
      </w:r>
    </w:p>
    <w:p>
      <w:pPr>
        <w:pStyle w:val="Normal"/>
      </w:pPr>
      <w:r>
        <w:t xml:space="preserve">6. MDPH : maison départementale des personnes handicapées ; MDA : maison départementale de l’autonomie, périmètre variable.</w:t>
      </w:r>
    </w:p>
    <w:p>
      <w:pPr>
        <w:pStyle w:val="Normal"/>
      </w:pPr>
      <w:r>
        <w:t xml:space="preserve">7. CCAS/CIAS : centres communal/intercommunal d’action sociale ; points d’orientation selon les services locaux.</w:t>
      </w:r>
    </w:p>
    <w:p>
      <w:pPr>
        <w:pStyle w:val="Normal"/>
      </w:pPr>
      <w:r>
        <w:t xml:space="preserve">8. PAI/PAP/PPS : cadres différents d’accueil et de scolarité ; demander à l’équipe éducative lequel examiner.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https://www.service-public.gouv.fr/particuliers/vosdroits/F10009</w:t>
      </w:r>
    </w:p>
    <w:p>
      <w:pPr>
        <w:pStyle w:val="Normal"/>
      </w:pPr>
      <w:r>
        <w:t xml:space="preserve">https://www.service-public.gouv.fr/particuliers/vosdroits/F14202</w:t>
      </w:r>
    </w:p>
    <w:p>
      <w:pPr>
        <w:pStyle w:val="Normal"/>
      </w:pPr>
      <w:r>
        <w:t xml:space="preserve">https://www.service-public.gouv.fr/particuliers/vosdroits/F12242</w:t>
      </w:r>
    </w:p>
    <w:p>
      <w:pPr>
        <w:pStyle w:val="Normal"/>
      </w:pPr>
      <w:r>
        <w:t xml:space="preserve">https://www.service-public.gouv.fr/particuliers/vosdroits/F14809</w:t>
      </w:r>
    </w:p>
    <w:p>
      <w:pPr>
        <w:pStyle w:val="Normal"/>
      </w:pPr>
      <w:r>
        <w:t xml:space="preserve">https://www.monparcourshandicap.gouv.fr/aidant/allocation-journaliere-du-proche-aidant-ajpa</w:t>
      </w:r>
    </w:p>
    <w:p>
      <w:pPr>
        <w:pStyle w:val="Normal"/>
      </w:pPr>
      <w:r>
        <w:t xml:space="preserve">https://www.monparcourshandicap.gouv.fr/aides/la-maison-departementale-des-personnes-handicapees-mdph-missions-et-fonctionnement</w:t>
      </w:r>
    </w:p>
    <w:p>
      <w:pPr>
        <w:pStyle w:val="Normal"/>
      </w:pPr>
      <w:r>
        <w:t xml:space="preserve">https://www.monparcourshandicap.gouv.fr/scolarite/quels-amenagements-et-adaptations-lecole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Mini-glossaire de l’aidance</dc:title>
  <dc:language>fr-FR</dc:language>
  <dc:description>Modèle vierge AidantPilot à modifier hors du site</dc:description>
</cp:coreProperties>
</file>